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verage" w:cs="Average" w:eastAsia="Average" w:hAnsi="Average"/>
          <w:b w:val="1"/>
          <w:sz w:val="30"/>
          <w:szCs w:val="30"/>
        </w:rPr>
      </w:pPr>
      <w:r w:rsidDel="00000000" w:rsidR="00000000" w:rsidRPr="00000000">
        <w:rPr>
          <w:rFonts w:ascii="Average" w:cs="Average" w:eastAsia="Average" w:hAnsi="Average"/>
          <w:b w:val="1"/>
          <w:sz w:val="48"/>
          <w:szCs w:val="48"/>
          <w:u w:val="single"/>
          <w:rtl w:val="0"/>
        </w:rPr>
        <w:t xml:space="preserve">Ideas &amp; Suggestions for </w:t>
      </w:r>
      <w:r w:rsidDel="00000000" w:rsidR="00000000" w:rsidRPr="00000000">
        <w:rPr>
          <w:rFonts w:ascii="Average" w:cs="Average" w:eastAsia="Average" w:hAnsi="Average"/>
          <w:b w:val="1"/>
          <w:sz w:val="48"/>
          <w:szCs w:val="48"/>
          <w:u w:val="single"/>
          <w:rtl w:val="0"/>
        </w:rPr>
        <w:t xml:space="preserve">4th Grade Online Learning: Let’s Explore and Discover!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rage" w:cs="Average" w:eastAsia="Average" w:hAnsi="Average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875"/>
        <w:tblGridChange w:id="0">
          <w:tblGrid>
            <w:gridCol w:w="2925"/>
            <w:gridCol w:w="7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At least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 20 minutes of reading daily to a family member, out loud, from any text you choose. Remember: practice reading with *</w:t>
            </w: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fluency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expression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*Fluency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 is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defined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 as the ability to read with speed, accuracy, and proper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expression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. In order to understand what they read, children must be able to read fluently whether they are reading aloud or silently. When reading aloud,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fluent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highlight w:val="white"/>
                <w:rtl w:val="0"/>
              </w:rPr>
              <w:t xml:space="preserve"> readers read in phrases and add intonation appropriately.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NewsELA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Log into Google Classroom. Find your </w:t>
            </w:r>
            <w:r w:rsidDel="00000000" w:rsidR="00000000" w:rsidRPr="00000000">
              <w:rPr>
                <w:rFonts w:ascii="Average" w:cs="Average" w:eastAsia="Average" w:hAnsi="Average"/>
                <w:i w:val="1"/>
                <w:sz w:val="28"/>
                <w:szCs w:val="28"/>
                <w:rtl w:val="0"/>
              </w:rPr>
              <w:t xml:space="preserve">suggested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NewsELA article.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For the NewsELA article: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Step 1: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Read the article and complete close read notes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Step 2: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Complete the quiz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Step 3: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Complete a one-pager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440" w:firstLine="0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Type or write list poems, acrostic poems, haikus, or limericks. With an adult’s permission, research other forms of poetry and try a few on your own.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IXL: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For 10 - 15 minutes per day, work within these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P. 1 - P.2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Q.1 - Q.14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S.1 - S.13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IReady: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Step 1: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Sign in to IReady and complete Diagnostic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Step 2: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Complete follow-up lessons that are listed on your IReady screen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 Watch </w:t>
            </w:r>
            <w:r w:rsidDel="00000000" w:rsidR="00000000" w:rsidRPr="00000000">
              <w:rPr>
                <w:rFonts w:ascii="Average" w:cs="Average" w:eastAsia="Average" w:hAnsi="Average"/>
                <w:b w:val="1"/>
                <w:i w:val="1"/>
                <w:sz w:val="28"/>
                <w:szCs w:val="28"/>
                <w:rtl w:val="0"/>
              </w:rPr>
              <w:t xml:space="preserve">Dream Big: Engineering Our World</w:t>
            </w: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 on Netflix </w:t>
            </w: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(only with permission from an adult.)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Have a discussion with people at home afterwards.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What stood out to you?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Write down 5 interesting facts you learned while watching the film.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Take a walk outside if you can.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Bring a notebook and pencil.  What examples of tree root wedging or ice wedging can you find? Draw and label what you see.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State Research Project: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Continue working on your State Research Project if materials are available. Do what you can. (Goal: 5 complete paragraphs describing your state.)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sz w:val="36"/>
                <w:szCs w:val="36"/>
              </w:rPr>
            </w:pPr>
            <w:r w:rsidDel="00000000" w:rsidR="00000000" w:rsidRPr="00000000">
              <w:rPr>
                <w:rFonts w:ascii="Average" w:cs="Average" w:eastAsia="Average" w:hAnsi="Average"/>
                <w:sz w:val="36"/>
                <w:szCs w:val="36"/>
                <w:rtl w:val="0"/>
              </w:rPr>
              <w:t xml:space="preserve">Activity Ideas to Continue Learning: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" w:cs="Average" w:eastAsia="Average" w:hAnsi="Averag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28"/>
                <w:szCs w:val="28"/>
                <w:rtl w:val="0"/>
              </w:rPr>
              <w:t xml:space="preserve">Ideas: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Keep a daily journal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Write a skit and perform a play for people you live with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Interested in learning cursive? Ask a family member, sibling, or caretaker who knows how to show you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" w:cs="Average" w:eastAsia="Average" w:hAnsi="Averag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verage" w:cs="Average" w:eastAsia="Average" w:hAnsi="Average"/>
                <w:sz w:val="28"/>
                <w:szCs w:val="28"/>
                <w:rtl w:val="0"/>
              </w:rPr>
              <w:t xml:space="preserve">Host a “community circle” with the people you live with. Find a “talking piece” and explain the expectations for circles. Use this time to practice listening skills and foster empathy.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Average" w:cs="Average" w:eastAsia="Average" w:hAnsi="Averag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rag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